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68C4" w14:textId="3FE3E925" w:rsidR="003400F5" w:rsidRPr="00D66BA8" w:rsidRDefault="003400F5" w:rsidP="00C94DD6">
      <w:pPr>
        <w:jc w:val="center"/>
        <w:rPr>
          <w:b/>
          <w:sz w:val="36"/>
          <w:szCs w:val="36"/>
        </w:rPr>
      </w:pPr>
      <w:r w:rsidRPr="00D66BA8">
        <w:rPr>
          <w:b/>
          <w:sz w:val="36"/>
          <w:szCs w:val="36"/>
        </w:rPr>
        <w:t xml:space="preserve">Specialty Food Manufacturer </w:t>
      </w:r>
      <w:r w:rsidR="00BF0303" w:rsidRPr="00D66BA8">
        <w:rPr>
          <w:b/>
          <w:sz w:val="36"/>
          <w:szCs w:val="36"/>
        </w:rPr>
        <w:t>/ Distributor</w:t>
      </w:r>
    </w:p>
    <w:p w14:paraId="2573FEF8" w14:textId="3C95D5A9" w:rsidR="00BF0303" w:rsidRPr="00D66BA8" w:rsidRDefault="00BF0303" w:rsidP="00C94DD6">
      <w:pPr>
        <w:jc w:val="center"/>
        <w:rPr>
          <w:b/>
          <w:sz w:val="36"/>
          <w:szCs w:val="36"/>
        </w:rPr>
      </w:pPr>
      <w:r w:rsidRPr="00D66BA8">
        <w:rPr>
          <w:b/>
          <w:sz w:val="36"/>
          <w:szCs w:val="36"/>
        </w:rPr>
        <w:t>Offered for $795,000</w:t>
      </w:r>
    </w:p>
    <w:p w14:paraId="49FC8C22" w14:textId="77777777" w:rsidR="003400F5" w:rsidRDefault="003400F5"/>
    <w:p w14:paraId="326A8B2F" w14:textId="5DE2380C" w:rsidR="000661B6" w:rsidRDefault="003F2FC8">
      <w:r>
        <w:t>Th</w:t>
      </w:r>
      <w:r w:rsidR="000912C2">
        <w:t>is</w:t>
      </w:r>
      <w:r>
        <w:t xml:space="preserve"> business is a specialty food manufacturer</w:t>
      </w:r>
      <w:r w:rsidR="00582B1A">
        <w:t>/distributor</w:t>
      </w:r>
      <w:r w:rsidR="00F47A80">
        <w:t xml:space="preserve"> focusing</w:t>
      </w:r>
      <w:r w:rsidR="00237DD0">
        <w:t xml:space="preserve"> </w:t>
      </w:r>
      <w:r w:rsidR="00F47A80">
        <w:t>o</w:t>
      </w:r>
      <w:r w:rsidR="00237DD0">
        <w:t xml:space="preserve">n items </w:t>
      </w:r>
      <w:r w:rsidR="00BF2BBA">
        <w:t xml:space="preserve">related to the historic and much popular </w:t>
      </w:r>
      <w:r w:rsidR="000661B6">
        <w:t xml:space="preserve">food culture of the </w:t>
      </w:r>
      <w:r w:rsidR="00582B1A">
        <w:t>Lowcountry</w:t>
      </w:r>
      <w:r w:rsidR="00DD4CE7">
        <w:t xml:space="preserve">.  </w:t>
      </w:r>
    </w:p>
    <w:p w14:paraId="33EE3CD1" w14:textId="2FE16D1B" w:rsidR="006C6F80" w:rsidRDefault="00471CE0">
      <w:r>
        <w:t>Purchased through Charleston Business Brokers in</w:t>
      </w:r>
      <w:r w:rsidR="006C6F80">
        <w:t xml:space="preserve"> </w:t>
      </w:r>
      <w:r w:rsidR="00C145C6">
        <w:t>Febr</w:t>
      </w:r>
      <w:r w:rsidR="006C6F80">
        <w:t>uary</w:t>
      </w:r>
      <w:r>
        <w:t xml:space="preserve"> 2014</w:t>
      </w:r>
      <w:r w:rsidR="00BE3FA2">
        <w:t>,</w:t>
      </w:r>
      <w:r>
        <w:t xml:space="preserve"> the </w:t>
      </w:r>
      <w:r w:rsidR="006D47A2">
        <w:t>current owner</w:t>
      </w:r>
      <w:r w:rsidR="00BE3FA2">
        <w:t>s</w:t>
      </w:r>
      <w:r w:rsidR="004252D1">
        <w:t xml:space="preserve"> have </w:t>
      </w:r>
      <w:r w:rsidR="006D47A2">
        <w:t>s</w:t>
      </w:r>
      <w:r w:rsidR="005610A2">
        <w:t>teadil</w:t>
      </w:r>
      <w:r w:rsidR="006D47A2">
        <w:t>y gr</w:t>
      </w:r>
      <w:r w:rsidR="004252D1">
        <w:t>own</w:t>
      </w:r>
      <w:r w:rsidR="006D47A2">
        <w:t xml:space="preserve"> the business to </w:t>
      </w:r>
      <w:r w:rsidR="00622AB2">
        <w:t>$1.1mm+</w:t>
      </w:r>
      <w:r w:rsidR="00590C8A">
        <w:t xml:space="preserve"> in gross sales</w:t>
      </w:r>
      <w:r w:rsidR="00622AB2">
        <w:t xml:space="preserve"> </w:t>
      </w:r>
      <w:r w:rsidR="00590C8A">
        <w:t>for</w:t>
      </w:r>
      <w:r w:rsidR="00622AB2">
        <w:t xml:space="preserve"> 2018.  </w:t>
      </w:r>
      <w:r w:rsidR="00590C8A">
        <w:t xml:space="preserve">They have done so </w:t>
      </w:r>
      <w:r w:rsidR="00F92E0F">
        <w:t>by introducing new products and expan</w:t>
      </w:r>
      <w:r w:rsidR="00686AA0">
        <w:t>ding the distribution network</w:t>
      </w:r>
      <w:r w:rsidR="006C6F80">
        <w:t>.</w:t>
      </w:r>
      <w:r w:rsidR="0062363F">
        <w:t xml:space="preserve">  </w:t>
      </w:r>
      <w:r w:rsidR="001D6557">
        <w:t xml:space="preserve">Prices have not been increased </w:t>
      </w:r>
      <w:r w:rsidR="000E0E65">
        <w:t>in the past 5+ years.</w:t>
      </w:r>
    </w:p>
    <w:p w14:paraId="10576498" w14:textId="77777777" w:rsidR="001D6557" w:rsidRDefault="001D6557"/>
    <w:p w14:paraId="344DDEED" w14:textId="775E0645" w:rsidR="00D4440F" w:rsidRDefault="00BF2A21" w:rsidP="00D4440F">
      <w:r>
        <w:rPr>
          <w:noProof/>
        </w:rPr>
        <w:drawing>
          <wp:inline distT="0" distB="0" distL="0" distR="0" wp14:anchorId="6D23851E" wp14:editId="06B6BA13">
            <wp:extent cx="4572000" cy="2743200"/>
            <wp:effectExtent l="0" t="0" r="0" b="0"/>
            <wp:docPr id="3" name="Chart 3">
              <a:extLst xmlns:a="http://schemas.openxmlformats.org/drawingml/2006/main">
                <a:ext uri="{FF2B5EF4-FFF2-40B4-BE49-F238E27FC236}">
                  <a16:creationId xmlns:a16="http://schemas.microsoft.com/office/drawing/2014/main" id="{A85FAA62-F562-4613-B5F1-7EEB0ED0A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A6E0057" w14:textId="7160FE48" w:rsidR="00D4440F" w:rsidRDefault="00D4440F" w:rsidP="00D4440F">
      <w:r>
        <w:t>2018 adjusted net income with owner’s compensation and benefits included was $244,007</w:t>
      </w:r>
      <w:r w:rsidR="009638AF">
        <w:t>, which is 21.9% of gross sales.</w:t>
      </w:r>
    </w:p>
    <w:p w14:paraId="3108044C" w14:textId="2732A490" w:rsidR="00181BAA" w:rsidRDefault="00181BAA" w:rsidP="00D4440F">
      <w:r>
        <w:t xml:space="preserve">There are significant and substantive </w:t>
      </w:r>
      <w:r w:rsidR="00A60919">
        <w:t xml:space="preserve">existing growth opportunities </w:t>
      </w:r>
      <w:r w:rsidR="002E6F1A">
        <w:t>with this business.  In addition to th</w:t>
      </w:r>
      <w:r w:rsidR="005D0760">
        <w:t xml:space="preserve">e ability to increase pricing, </w:t>
      </w:r>
      <w:r w:rsidR="00CB7E37">
        <w:t xml:space="preserve">geographical growth </w:t>
      </w:r>
      <w:r w:rsidR="00DF0F5E">
        <w:t xml:space="preserve">beyond </w:t>
      </w:r>
      <w:r w:rsidR="00011883">
        <w:t xml:space="preserve">the existing base (primarily coastal South Carolina) </w:t>
      </w:r>
      <w:r w:rsidR="00327368">
        <w:t xml:space="preserve">is </w:t>
      </w:r>
      <w:r w:rsidR="002E0698">
        <w:t>both a ripe opportunity and readily available within the current distribution network (see Distribution section).</w:t>
      </w:r>
      <w:r w:rsidR="00A46177">
        <w:t xml:space="preserve">  With the </w:t>
      </w:r>
      <w:r w:rsidR="00A84910">
        <w:t xml:space="preserve">level of tourism in this area and the amount of national press coverage of the local food scene, national brand expansion is </w:t>
      </w:r>
      <w:r w:rsidR="00B3702E">
        <w:t>a reasonable target for the acquiring party.</w:t>
      </w:r>
    </w:p>
    <w:p w14:paraId="6F9E7873" w14:textId="77777777" w:rsidR="00181BAA" w:rsidRDefault="00181BAA" w:rsidP="00D4440F"/>
    <w:p w14:paraId="64169318" w14:textId="331C1326" w:rsidR="00BF2209" w:rsidRDefault="002B7BC1">
      <w:r>
        <w:t xml:space="preserve">Having purchased a second business through Charleston Business Brokers in </w:t>
      </w:r>
      <w:r w:rsidR="004D6D92">
        <w:t>early 2018,</w:t>
      </w:r>
      <w:r>
        <w:t xml:space="preserve"> </w:t>
      </w:r>
      <w:bookmarkStart w:id="0" w:name="_GoBack"/>
      <w:bookmarkEnd w:id="0"/>
      <w:r>
        <w:t>the owner</w:t>
      </w:r>
      <w:r w:rsidR="00BE3FA2">
        <w:t>s</w:t>
      </w:r>
      <w:r>
        <w:t xml:space="preserve"> desire to focus </w:t>
      </w:r>
      <w:r w:rsidR="008B2E9A">
        <w:t>their</w:t>
      </w:r>
      <w:r>
        <w:t xml:space="preserve"> attention on the </w:t>
      </w:r>
      <w:r w:rsidR="008817AC">
        <w:t>newer business prompting the sale of the subject business.</w:t>
      </w:r>
    </w:p>
    <w:p w14:paraId="1128AE63" w14:textId="41AFC1E1" w:rsidR="00183B68" w:rsidRDefault="00183B68" w:rsidP="003400F5">
      <w:pPr>
        <w:rPr>
          <w:b/>
          <w:u w:val="single"/>
        </w:rPr>
      </w:pPr>
    </w:p>
    <w:p w14:paraId="0EADB2B4" w14:textId="77777777" w:rsidR="00AD6DB7" w:rsidRDefault="00AD6DB7" w:rsidP="003400F5">
      <w:pPr>
        <w:rPr>
          <w:b/>
          <w:u w:val="single"/>
        </w:rPr>
      </w:pPr>
    </w:p>
    <w:p w14:paraId="4FE5F806" w14:textId="1E40A75F" w:rsidR="003400F5" w:rsidRPr="00F55603" w:rsidRDefault="003400F5" w:rsidP="003400F5">
      <w:pPr>
        <w:rPr>
          <w:b/>
          <w:u w:val="single"/>
        </w:rPr>
      </w:pPr>
      <w:r w:rsidRPr="00F55603">
        <w:rPr>
          <w:b/>
          <w:u w:val="single"/>
        </w:rPr>
        <w:lastRenderedPageBreak/>
        <w:t>Products</w:t>
      </w:r>
    </w:p>
    <w:p w14:paraId="4468E80E" w14:textId="22FB2FAB" w:rsidR="003400F5" w:rsidRDefault="003400F5" w:rsidP="003400F5">
      <w:r>
        <w:t>The business manufactures and/or distributes approximately 1</w:t>
      </w:r>
      <w:r w:rsidR="004400EF">
        <w:t>3</w:t>
      </w:r>
      <w:r>
        <w:t xml:space="preserve">0 </w:t>
      </w:r>
      <w:proofErr w:type="spellStart"/>
      <w:r>
        <w:t>skus</w:t>
      </w:r>
      <w:proofErr w:type="spellEnd"/>
      <w:r>
        <w:t>.</w:t>
      </w:r>
    </w:p>
    <w:p w14:paraId="079B2DD1" w14:textId="77777777" w:rsidR="003400F5" w:rsidRDefault="003400F5" w:rsidP="003400F5">
      <w:r>
        <w:t>The below chart shows sales by product type for 2018.  The included categories represent 79% of annual sales.</w:t>
      </w:r>
    </w:p>
    <w:p w14:paraId="67395E66" w14:textId="77777777" w:rsidR="003400F5" w:rsidRDefault="003400F5" w:rsidP="003400F5"/>
    <w:p w14:paraId="1EE76718" w14:textId="5396CF29" w:rsidR="003400F5" w:rsidRDefault="0062363F" w:rsidP="003400F5">
      <w:r>
        <w:rPr>
          <w:noProof/>
        </w:rPr>
        <w:drawing>
          <wp:inline distT="0" distB="0" distL="0" distR="0" wp14:anchorId="5B964776" wp14:editId="2F406577">
            <wp:extent cx="4914900" cy="2743200"/>
            <wp:effectExtent l="0" t="0" r="0" b="0"/>
            <wp:docPr id="1" name="Chart 1">
              <a:extLst xmlns:a="http://schemas.openxmlformats.org/drawingml/2006/main">
                <a:ext uri="{FF2B5EF4-FFF2-40B4-BE49-F238E27FC236}">
                  <a16:creationId xmlns:a16="http://schemas.microsoft.com/office/drawing/2014/main" id="{87FC29C4-00C7-4702-A476-B31DEB075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6AB6BF" w14:textId="77777777" w:rsidR="003400F5" w:rsidRDefault="003400F5" w:rsidP="003400F5"/>
    <w:p w14:paraId="4EF18B9C" w14:textId="77777777" w:rsidR="003400F5" w:rsidRPr="00D44877" w:rsidRDefault="003400F5" w:rsidP="003400F5">
      <w:pPr>
        <w:rPr>
          <w:rFonts w:cstheme="minorHAnsi"/>
          <w:b/>
          <w:u w:val="single"/>
        </w:rPr>
      </w:pPr>
      <w:r w:rsidRPr="00D44877">
        <w:rPr>
          <w:rFonts w:cstheme="minorHAnsi"/>
          <w:b/>
          <w:u w:val="single"/>
        </w:rPr>
        <w:t>Distribution</w:t>
      </w:r>
    </w:p>
    <w:p w14:paraId="2385D1CA" w14:textId="76491B71" w:rsidR="003400F5" w:rsidRPr="00D44877"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color w:val="000000"/>
        </w:rPr>
        <w:t xml:space="preserve">Most larger store chains that are serviced operate in what is called Direct Store Delivery (DSD). </w:t>
      </w:r>
      <w:r w:rsidR="000661B6">
        <w:rPr>
          <w:rFonts w:eastAsia="Times New Roman" w:cstheme="minorHAnsi"/>
          <w:color w:val="000000"/>
        </w:rPr>
        <w:t>T</w:t>
      </w:r>
      <w:r w:rsidRPr="00D44877">
        <w:rPr>
          <w:rFonts w:eastAsia="Times New Roman" w:cstheme="minorHAnsi"/>
          <w:color w:val="000000"/>
        </w:rPr>
        <w:t>he business operates as the vendor and distributor. As a DSD vendor they take and manage orders, deliver, rotate product and clean shelves and replace out of date or damaged product.  The business is operating in the following chains:</w:t>
      </w:r>
    </w:p>
    <w:p w14:paraId="5FCDFE5C" w14:textId="77777777" w:rsidR="003400F5" w:rsidRPr="00D44877"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b/>
          <w:color w:val="000000"/>
        </w:rPr>
        <w:t>Harris Teeter</w:t>
      </w:r>
      <w:r w:rsidRPr="00D44877">
        <w:rPr>
          <w:rFonts w:eastAsia="Times New Roman" w:cstheme="minorHAnsi"/>
          <w:color w:val="000000"/>
        </w:rPr>
        <w:t xml:space="preserve"> – Currently serve as DSD in 18 locations between Charleston and Hilton Head markets. The business is approved for additional markets including Florence (1 store) and the Charlotte market (45 stores) as well as any other HT stores that can be serviced through future route development.</w:t>
      </w:r>
    </w:p>
    <w:p w14:paraId="7CA3F04D" w14:textId="77777777" w:rsidR="003400F5" w:rsidRPr="00D44877"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b/>
          <w:color w:val="000000"/>
        </w:rPr>
        <w:t>Food Lion</w:t>
      </w:r>
      <w:r w:rsidRPr="00D44877">
        <w:rPr>
          <w:rFonts w:eastAsia="Times New Roman" w:cstheme="minorHAnsi"/>
          <w:color w:val="000000"/>
        </w:rPr>
        <w:t xml:space="preserve"> – Currently provide several items to all 113 Food Lion stores within SC via their warehouse. Pallets are shipped directly to their warehouse direct from the business location or from the copacker. </w:t>
      </w:r>
    </w:p>
    <w:p w14:paraId="3846B4DB" w14:textId="77777777" w:rsidR="003400F5" w:rsidRPr="00D44877"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b/>
          <w:color w:val="000000"/>
        </w:rPr>
        <w:t>Piggly Wiggly</w:t>
      </w:r>
      <w:r w:rsidRPr="00D44877">
        <w:rPr>
          <w:rFonts w:eastAsia="Times New Roman" w:cstheme="minorHAnsi"/>
          <w:color w:val="000000"/>
        </w:rPr>
        <w:t xml:space="preserve"> – Products are in about 15 Piggly Wiggly stores currently. These are a hybrid type delivery as the store places their own orders and manages it on the shelf. The business only delivers or ships. More stores can be added if growth is desired.</w:t>
      </w:r>
    </w:p>
    <w:p w14:paraId="0B950B35" w14:textId="77777777" w:rsidR="003400F5" w:rsidRPr="00D44877" w:rsidRDefault="003400F5" w:rsidP="003400F5">
      <w:pPr>
        <w:spacing w:before="100" w:beforeAutospacing="1" w:after="100" w:afterAutospacing="1" w:line="240" w:lineRule="auto"/>
        <w:rPr>
          <w:rFonts w:eastAsia="Times New Roman" w:cstheme="minorHAnsi"/>
          <w:color w:val="000000"/>
        </w:rPr>
      </w:pPr>
      <w:proofErr w:type="spellStart"/>
      <w:r w:rsidRPr="00D44877">
        <w:rPr>
          <w:rFonts w:eastAsia="Times New Roman" w:cstheme="minorHAnsi"/>
          <w:b/>
          <w:color w:val="000000"/>
        </w:rPr>
        <w:t>BiLo</w:t>
      </w:r>
      <w:proofErr w:type="spellEnd"/>
      <w:r w:rsidRPr="00D44877">
        <w:rPr>
          <w:rFonts w:eastAsia="Times New Roman" w:cstheme="minorHAnsi"/>
          <w:b/>
          <w:color w:val="000000"/>
        </w:rPr>
        <w:t xml:space="preserve"> </w:t>
      </w:r>
      <w:r w:rsidRPr="00D44877">
        <w:rPr>
          <w:rFonts w:eastAsia="Times New Roman" w:cstheme="minorHAnsi"/>
          <w:color w:val="000000"/>
        </w:rPr>
        <w:t xml:space="preserve">(owned by Southeastern Grocers) – Approved for every </w:t>
      </w:r>
      <w:proofErr w:type="spellStart"/>
      <w:r w:rsidRPr="00D44877">
        <w:rPr>
          <w:rFonts w:eastAsia="Times New Roman" w:cstheme="minorHAnsi"/>
          <w:color w:val="000000"/>
        </w:rPr>
        <w:t>BiLo</w:t>
      </w:r>
      <w:proofErr w:type="spellEnd"/>
      <w:r w:rsidRPr="00D44877">
        <w:rPr>
          <w:rFonts w:eastAsia="Times New Roman" w:cstheme="minorHAnsi"/>
          <w:color w:val="000000"/>
        </w:rPr>
        <w:t xml:space="preserve"> within the state of SC for DSD.  Currently servicing four stores.</w:t>
      </w:r>
    </w:p>
    <w:p w14:paraId="6FDB94F7" w14:textId="77777777" w:rsidR="003400F5" w:rsidRPr="00D44877"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b/>
          <w:color w:val="000000"/>
        </w:rPr>
        <w:lastRenderedPageBreak/>
        <w:t>Lowe’s Foods</w:t>
      </w:r>
      <w:r w:rsidRPr="00D44877">
        <w:rPr>
          <w:rFonts w:eastAsia="Times New Roman" w:cstheme="minorHAnsi"/>
          <w:color w:val="000000"/>
        </w:rPr>
        <w:t xml:space="preserve"> – Currently in two stores in the Charleston area. Owner believes authorization to enter additional stores in the Columbia and Myrtle Beach areas can be obtained.</w:t>
      </w:r>
    </w:p>
    <w:p w14:paraId="55EEC815" w14:textId="77777777" w:rsidR="003400F5" w:rsidRPr="00D44877"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b/>
          <w:color w:val="000000"/>
        </w:rPr>
        <w:t>Whole Foods</w:t>
      </w:r>
      <w:r w:rsidRPr="00D44877">
        <w:rPr>
          <w:rFonts w:eastAsia="Times New Roman" w:cstheme="minorHAnsi"/>
          <w:color w:val="000000"/>
        </w:rPr>
        <w:t xml:space="preserve"> – Authorized in this chain, currently only supplying the Mt Pleasant location.</w:t>
      </w:r>
    </w:p>
    <w:p w14:paraId="447EAD50" w14:textId="77777777" w:rsidR="003400F5" w:rsidRPr="00D44877"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color w:val="000000"/>
        </w:rPr>
        <w:t>In addition to the above chains, some other locations served by the business are:</w:t>
      </w:r>
    </w:p>
    <w:p w14:paraId="4ACBAE2E" w14:textId="77777777" w:rsidR="003400F5" w:rsidRPr="00D44877"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b/>
          <w:color w:val="000000"/>
        </w:rPr>
        <w:t>Airports</w:t>
      </w:r>
      <w:r w:rsidRPr="00D44877">
        <w:rPr>
          <w:rFonts w:eastAsia="Times New Roman" w:cstheme="minorHAnsi"/>
          <w:color w:val="000000"/>
        </w:rPr>
        <w:t xml:space="preserve"> – Currently provide product to the following airports Charleston, (2 separate customers with multiple retail locations), Myrtle Beach, Columbia and Greenville/Spartanburg.</w:t>
      </w:r>
    </w:p>
    <w:p w14:paraId="02E5E591" w14:textId="23D08FCC" w:rsidR="003400F5" w:rsidRPr="00D44877"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b/>
          <w:color w:val="000000"/>
        </w:rPr>
        <w:t>Charleston Old City Market and Vicinity</w:t>
      </w:r>
      <w:r w:rsidRPr="00D44877">
        <w:rPr>
          <w:rFonts w:eastAsia="Times New Roman" w:cstheme="minorHAnsi"/>
          <w:color w:val="000000"/>
        </w:rPr>
        <w:t xml:space="preserve"> – There are about 9 different retailers in the market and nearby carrying the business’ products.</w:t>
      </w:r>
    </w:p>
    <w:p w14:paraId="48A4B0C2" w14:textId="77777777" w:rsidR="003400F5" w:rsidRDefault="003400F5" w:rsidP="003400F5">
      <w:pPr>
        <w:spacing w:before="100" w:beforeAutospacing="1" w:after="100" w:afterAutospacing="1" w:line="240" w:lineRule="auto"/>
        <w:rPr>
          <w:rFonts w:eastAsia="Times New Roman" w:cstheme="minorHAnsi"/>
          <w:color w:val="000000"/>
        </w:rPr>
      </w:pPr>
      <w:r w:rsidRPr="00D44877">
        <w:rPr>
          <w:rFonts w:eastAsia="Times New Roman" w:cstheme="minorHAnsi"/>
          <w:b/>
          <w:color w:val="000000"/>
        </w:rPr>
        <w:t>Hotels</w:t>
      </w:r>
      <w:r w:rsidRPr="00D44877">
        <w:rPr>
          <w:rFonts w:eastAsia="Times New Roman" w:cstheme="minorHAnsi"/>
          <w:color w:val="000000"/>
        </w:rPr>
        <w:t xml:space="preserve"> –Numerous hotels downtown and throughout the area purchase products for in-room amenities and in some case are for sale to guests. </w:t>
      </w:r>
    </w:p>
    <w:p w14:paraId="711DEE73" w14:textId="1E9D9726" w:rsidR="003400F5" w:rsidRPr="003620B2" w:rsidRDefault="003400F5" w:rsidP="003400F5">
      <w:pPr>
        <w:rPr>
          <w:rFonts w:ascii="Arial" w:eastAsia="Times New Roman" w:hAnsi="Arial" w:cs="Arial"/>
          <w:color w:val="222222"/>
        </w:rPr>
      </w:pPr>
      <w:r w:rsidRPr="00E90591">
        <w:rPr>
          <w:rFonts w:eastAsia="Times New Roman" w:cstheme="minorHAnsi"/>
          <w:b/>
          <w:color w:val="000000"/>
        </w:rPr>
        <w:t>Online</w:t>
      </w:r>
      <w:r>
        <w:rPr>
          <w:rFonts w:eastAsia="Times New Roman" w:cstheme="minorHAnsi"/>
          <w:color w:val="000000"/>
        </w:rPr>
        <w:t xml:space="preserve"> </w:t>
      </w:r>
      <w:r w:rsidRPr="003620B2">
        <w:rPr>
          <w:rFonts w:eastAsia="Times New Roman" w:cstheme="minorHAnsi"/>
          <w:color w:val="000000"/>
        </w:rPr>
        <w:t xml:space="preserve">- </w:t>
      </w:r>
      <w:r w:rsidRPr="003620B2">
        <w:rPr>
          <w:rFonts w:eastAsia="Times New Roman" w:cstheme="minorHAnsi"/>
          <w:color w:val="222222"/>
          <w:shd w:val="clear" w:color="auto" w:fill="FFFFFF"/>
        </w:rPr>
        <w:t>$85,</w:t>
      </w:r>
      <w:r w:rsidR="00B833F5" w:rsidRPr="003620B2">
        <w:rPr>
          <w:rFonts w:eastAsia="Times New Roman" w:cstheme="minorHAnsi"/>
          <w:color w:val="222222"/>
          <w:shd w:val="clear" w:color="auto" w:fill="FFFFFF"/>
        </w:rPr>
        <w:t>000+</w:t>
      </w:r>
      <w:r w:rsidRPr="003620B2">
        <w:rPr>
          <w:rFonts w:eastAsia="Times New Roman" w:cstheme="minorHAnsi"/>
          <w:color w:val="222222"/>
          <w:shd w:val="clear" w:color="auto" w:fill="FFFFFF"/>
        </w:rPr>
        <w:t xml:space="preserve"> online sales for 2018.  </w:t>
      </w:r>
      <w:r w:rsidRPr="003620B2">
        <w:rPr>
          <w:rFonts w:eastAsia="Times New Roman" w:cstheme="minorHAnsi"/>
          <w:color w:val="222222"/>
        </w:rPr>
        <w:t>There were 29,271 visits to the web site in 2018.</w:t>
      </w:r>
      <w:r w:rsidRPr="003620B2">
        <w:rPr>
          <w:rFonts w:ascii="Arial" w:eastAsia="Times New Roman" w:hAnsi="Arial" w:cs="Arial"/>
          <w:color w:val="222222"/>
        </w:rPr>
        <w:t> </w:t>
      </w:r>
    </w:p>
    <w:p w14:paraId="7A96183A" w14:textId="77777777" w:rsidR="003F635B" w:rsidRDefault="003F635B"/>
    <w:p w14:paraId="609C6566" w14:textId="784EA63E" w:rsidR="00582B1A" w:rsidRPr="00F55603" w:rsidRDefault="00582B1A">
      <w:pPr>
        <w:rPr>
          <w:b/>
          <w:u w:val="single"/>
        </w:rPr>
      </w:pPr>
      <w:r w:rsidRPr="00F55603">
        <w:rPr>
          <w:b/>
          <w:u w:val="single"/>
        </w:rPr>
        <w:t>Staff</w:t>
      </w:r>
    </w:p>
    <w:p w14:paraId="7C4C9EA4" w14:textId="6C620DBA" w:rsidR="00BE3FA2" w:rsidRDefault="00BE3FA2">
      <w:r>
        <w:t xml:space="preserve">In addition to the owners who </w:t>
      </w:r>
      <w:r w:rsidR="00204A2C">
        <w:t>fill management roles and wear the multiple hats typical</w:t>
      </w:r>
      <w:r w:rsidR="001862DF">
        <w:t xml:space="preserve"> </w:t>
      </w:r>
      <w:r w:rsidR="00EA3FC6">
        <w:t xml:space="preserve">in an entrepreneurial environment, the business is staffed by </w:t>
      </w:r>
      <w:r w:rsidR="00982A1A">
        <w:t>(2) bakers (3) production</w:t>
      </w:r>
      <w:r w:rsidR="00294B39">
        <w:t xml:space="preserve"> </w:t>
      </w:r>
      <w:r w:rsidR="009638AF">
        <w:t xml:space="preserve">personnel </w:t>
      </w:r>
      <w:r w:rsidR="00294B39">
        <w:t>(1) production supervisor (1) bookkeeper and (2) delivery/</w:t>
      </w:r>
      <w:r w:rsidR="009638AF">
        <w:t xml:space="preserve"> warehouse </w:t>
      </w:r>
      <w:r w:rsidR="00294B39">
        <w:t>personnel.</w:t>
      </w:r>
    </w:p>
    <w:p w14:paraId="3C49CE5D" w14:textId="77777777" w:rsidR="001C3970" w:rsidRDefault="001C3970"/>
    <w:p w14:paraId="45D35F81" w14:textId="7A6769B5" w:rsidR="00582B1A" w:rsidRPr="00F55603" w:rsidRDefault="005761F2">
      <w:pPr>
        <w:rPr>
          <w:b/>
          <w:u w:val="single"/>
        </w:rPr>
      </w:pPr>
      <w:r>
        <w:rPr>
          <w:b/>
          <w:u w:val="single"/>
        </w:rPr>
        <w:t>Facilities</w:t>
      </w:r>
      <w:r w:rsidR="00283A4A">
        <w:rPr>
          <w:b/>
          <w:u w:val="single"/>
        </w:rPr>
        <w:t>,</w:t>
      </w:r>
      <w:r>
        <w:rPr>
          <w:b/>
          <w:u w:val="single"/>
        </w:rPr>
        <w:t xml:space="preserve"> </w:t>
      </w:r>
      <w:r w:rsidR="00582B1A" w:rsidRPr="00F55603">
        <w:rPr>
          <w:b/>
          <w:u w:val="single"/>
        </w:rPr>
        <w:t>Equipment</w:t>
      </w:r>
      <w:r w:rsidR="00283A4A">
        <w:rPr>
          <w:b/>
          <w:u w:val="single"/>
        </w:rPr>
        <w:t>, Brands, et</w:t>
      </w:r>
      <w:r w:rsidR="009F6845">
        <w:rPr>
          <w:b/>
          <w:u w:val="single"/>
        </w:rPr>
        <w:t>c</w:t>
      </w:r>
      <w:r w:rsidR="00283A4A">
        <w:rPr>
          <w:b/>
          <w:u w:val="single"/>
        </w:rPr>
        <w:t>.</w:t>
      </w:r>
    </w:p>
    <w:p w14:paraId="517EB6CD" w14:textId="6584D95C" w:rsidR="005761F2" w:rsidRDefault="005761F2" w:rsidP="005761F2">
      <w:r>
        <w:t xml:space="preserve">The business operates in 4,355 </w:t>
      </w:r>
      <w:proofErr w:type="spellStart"/>
      <w:r>
        <w:t>sq</w:t>
      </w:r>
      <w:proofErr w:type="spellEnd"/>
      <w:r>
        <w:t xml:space="preserve"> ft of leased space.  The current term expires November 30, 2020.  There are two options, each for five years.</w:t>
      </w:r>
    </w:p>
    <w:p w14:paraId="34939BC7" w14:textId="1D424642" w:rsidR="00B4173E" w:rsidRDefault="00B4173E" w:rsidP="005761F2">
      <w:r>
        <w:t>The facility is FDA approved.</w:t>
      </w:r>
    </w:p>
    <w:p w14:paraId="32D90065" w14:textId="76205B71" w:rsidR="00406388" w:rsidRDefault="006E0B6E">
      <w:r>
        <w:t xml:space="preserve">All of the necessary </w:t>
      </w:r>
      <w:r w:rsidR="00820EE2">
        <w:t xml:space="preserve">equipment to continue the operations turn-key are included in the sale including </w:t>
      </w:r>
      <w:r w:rsidR="00136ACD">
        <w:t>three wrapped delivery vans.</w:t>
      </w:r>
      <w:r w:rsidR="00036538">
        <w:t xml:space="preserve">  </w:t>
      </w:r>
    </w:p>
    <w:p w14:paraId="5260EC45" w14:textId="29F82A6E" w:rsidR="00092C52" w:rsidRDefault="00092C52">
      <w:r>
        <w:t>The sale also includes three brands, all associated</w:t>
      </w:r>
      <w:r w:rsidR="001B2AAB">
        <w:t xml:space="preserve"> trademarks,</w:t>
      </w:r>
      <w:r>
        <w:t xml:space="preserve"> artwork</w:t>
      </w:r>
      <w:r w:rsidR="001B2AAB">
        <w:t>, UPCs, recipes, formulations</w:t>
      </w:r>
      <w:r w:rsidR="00CB7A49">
        <w:t>, specifications,</w:t>
      </w:r>
      <w:r w:rsidR="003C654A">
        <w:t xml:space="preserve"> web sites, social media accounts,</w:t>
      </w:r>
      <w:r w:rsidR="00CB7A49">
        <w:t xml:space="preserve"> supplier and customer lists.</w:t>
      </w:r>
    </w:p>
    <w:p w14:paraId="5222B763" w14:textId="77777777" w:rsidR="00E90591" w:rsidRDefault="00E90591"/>
    <w:p w14:paraId="62E7F0CE" w14:textId="1A6F0D9A" w:rsidR="003400F5" w:rsidRDefault="00E90591" w:rsidP="002956DA">
      <w:pPr>
        <w:jc w:val="center"/>
      </w:pPr>
      <w:r>
        <w:t xml:space="preserve">For more information contact Scott C. Hopper at </w:t>
      </w:r>
      <w:r w:rsidR="001E21A5">
        <w:t xml:space="preserve">Charleston Business Brokers 843/343-5765 </w:t>
      </w:r>
      <w:hyperlink r:id="rId7" w:history="1">
        <w:r w:rsidR="003400F5" w:rsidRPr="000D6D88">
          <w:rPr>
            <w:rStyle w:val="Hyperlink"/>
          </w:rPr>
          <w:t>SH@CharlestonBusinessBrokers.com</w:t>
        </w:r>
      </w:hyperlink>
    </w:p>
    <w:p w14:paraId="2D0ACE4F" w14:textId="5711DA13" w:rsidR="00D40E44" w:rsidRDefault="00D40E44" w:rsidP="002956DA">
      <w:pPr>
        <w:ind w:left="720"/>
      </w:pPr>
      <w:r>
        <w:t xml:space="preserve">Full </w:t>
      </w:r>
      <w:r w:rsidR="004B793E">
        <w:t>information disclosure will be made to qualified interested parties upon execution of a Non-Disclosure Agreement.</w:t>
      </w:r>
    </w:p>
    <w:sectPr w:rsidR="00D40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C8"/>
    <w:rsid w:val="00011883"/>
    <w:rsid w:val="00021E7D"/>
    <w:rsid w:val="00036538"/>
    <w:rsid w:val="000661B6"/>
    <w:rsid w:val="000732CD"/>
    <w:rsid w:val="000912C2"/>
    <w:rsid w:val="00092C52"/>
    <w:rsid w:val="000E0E65"/>
    <w:rsid w:val="00136ACD"/>
    <w:rsid w:val="00147D1F"/>
    <w:rsid w:val="0015676A"/>
    <w:rsid w:val="00166834"/>
    <w:rsid w:val="00166868"/>
    <w:rsid w:val="00181BAA"/>
    <w:rsid w:val="00183B68"/>
    <w:rsid w:val="001862DF"/>
    <w:rsid w:val="001B2AAB"/>
    <w:rsid w:val="001C3970"/>
    <w:rsid w:val="001D6557"/>
    <w:rsid w:val="001E21A5"/>
    <w:rsid w:val="001F6EE3"/>
    <w:rsid w:val="00204A2C"/>
    <w:rsid w:val="0021108A"/>
    <w:rsid w:val="00237D7E"/>
    <w:rsid w:val="00237DD0"/>
    <w:rsid w:val="00283A4A"/>
    <w:rsid w:val="00294B39"/>
    <w:rsid w:val="002956DA"/>
    <w:rsid w:val="002B7BC1"/>
    <w:rsid w:val="002E0698"/>
    <w:rsid w:val="002E6F1A"/>
    <w:rsid w:val="00327368"/>
    <w:rsid w:val="00332B45"/>
    <w:rsid w:val="003400F5"/>
    <w:rsid w:val="00344BC7"/>
    <w:rsid w:val="003620B2"/>
    <w:rsid w:val="00381B07"/>
    <w:rsid w:val="003974F4"/>
    <w:rsid w:val="003C654A"/>
    <w:rsid w:val="003E5821"/>
    <w:rsid w:val="003F2FC8"/>
    <w:rsid w:val="003F635B"/>
    <w:rsid w:val="00406388"/>
    <w:rsid w:val="004252D1"/>
    <w:rsid w:val="004400EF"/>
    <w:rsid w:val="00450849"/>
    <w:rsid w:val="004543DF"/>
    <w:rsid w:val="0046424C"/>
    <w:rsid w:val="00466A4E"/>
    <w:rsid w:val="00471CE0"/>
    <w:rsid w:val="004B793E"/>
    <w:rsid w:val="004D6D92"/>
    <w:rsid w:val="00515B60"/>
    <w:rsid w:val="005610A2"/>
    <w:rsid w:val="005761F2"/>
    <w:rsid w:val="00582B1A"/>
    <w:rsid w:val="00590C8A"/>
    <w:rsid w:val="005A5836"/>
    <w:rsid w:val="005B4F4B"/>
    <w:rsid w:val="005D0760"/>
    <w:rsid w:val="005D4129"/>
    <w:rsid w:val="006228C7"/>
    <w:rsid w:val="00622AB2"/>
    <w:rsid w:val="0062363F"/>
    <w:rsid w:val="00637C09"/>
    <w:rsid w:val="00654592"/>
    <w:rsid w:val="0066406E"/>
    <w:rsid w:val="00686AA0"/>
    <w:rsid w:val="00693E05"/>
    <w:rsid w:val="006B7EFC"/>
    <w:rsid w:val="006C6F80"/>
    <w:rsid w:val="006D47A2"/>
    <w:rsid w:val="006E0B6E"/>
    <w:rsid w:val="006E7D55"/>
    <w:rsid w:val="007B2522"/>
    <w:rsid w:val="007B5903"/>
    <w:rsid w:val="007C70B3"/>
    <w:rsid w:val="007F135D"/>
    <w:rsid w:val="007F2680"/>
    <w:rsid w:val="00820EE2"/>
    <w:rsid w:val="00861411"/>
    <w:rsid w:val="008817AC"/>
    <w:rsid w:val="00894F87"/>
    <w:rsid w:val="008B2E9A"/>
    <w:rsid w:val="00903147"/>
    <w:rsid w:val="009638AF"/>
    <w:rsid w:val="00973093"/>
    <w:rsid w:val="00982A1A"/>
    <w:rsid w:val="009A4E23"/>
    <w:rsid w:val="009F60E4"/>
    <w:rsid w:val="009F6845"/>
    <w:rsid w:val="00A46177"/>
    <w:rsid w:val="00A54309"/>
    <w:rsid w:val="00A60919"/>
    <w:rsid w:val="00A84910"/>
    <w:rsid w:val="00AD6DB7"/>
    <w:rsid w:val="00B3702E"/>
    <w:rsid w:val="00B4173E"/>
    <w:rsid w:val="00B833F5"/>
    <w:rsid w:val="00B95A10"/>
    <w:rsid w:val="00BE3FA2"/>
    <w:rsid w:val="00BF0303"/>
    <w:rsid w:val="00BF2209"/>
    <w:rsid w:val="00BF2A21"/>
    <w:rsid w:val="00BF2BBA"/>
    <w:rsid w:val="00C145C6"/>
    <w:rsid w:val="00C5688D"/>
    <w:rsid w:val="00C73D7C"/>
    <w:rsid w:val="00C910FB"/>
    <w:rsid w:val="00C94DD6"/>
    <w:rsid w:val="00CB70EE"/>
    <w:rsid w:val="00CB7A49"/>
    <w:rsid w:val="00CB7E37"/>
    <w:rsid w:val="00CF3CA8"/>
    <w:rsid w:val="00D05EB2"/>
    <w:rsid w:val="00D1584A"/>
    <w:rsid w:val="00D252BD"/>
    <w:rsid w:val="00D40E44"/>
    <w:rsid w:val="00D4440F"/>
    <w:rsid w:val="00D44877"/>
    <w:rsid w:val="00D66BA8"/>
    <w:rsid w:val="00D70FAD"/>
    <w:rsid w:val="00DC32EE"/>
    <w:rsid w:val="00DD4CE7"/>
    <w:rsid w:val="00DF0F5E"/>
    <w:rsid w:val="00E03564"/>
    <w:rsid w:val="00E05796"/>
    <w:rsid w:val="00E90591"/>
    <w:rsid w:val="00EA3FC6"/>
    <w:rsid w:val="00F47A80"/>
    <w:rsid w:val="00F55603"/>
    <w:rsid w:val="00F92E0F"/>
    <w:rsid w:val="00F93D3E"/>
    <w:rsid w:val="00FA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9255"/>
  <w15:chartTrackingRefBased/>
  <w15:docId w15:val="{25CC1191-3AFC-4B74-9E38-2A5BC1DF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08A"/>
    <w:rPr>
      <w:rFonts w:ascii="Segoe UI" w:hAnsi="Segoe UI" w:cs="Segoe UI"/>
      <w:sz w:val="18"/>
      <w:szCs w:val="18"/>
    </w:rPr>
  </w:style>
  <w:style w:type="character" w:styleId="Hyperlink">
    <w:name w:val="Hyperlink"/>
    <w:basedOn w:val="DefaultParagraphFont"/>
    <w:uiPriority w:val="99"/>
    <w:unhideWhenUsed/>
    <w:rsid w:val="003400F5"/>
    <w:rPr>
      <w:color w:val="0563C1" w:themeColor="hyperlink"/>
      <w:u w:val="single"/>
    </w:rPr>
  </w:style>
  <w:style w:type="character" w:styleId="UnresolvedMention">
    <w:name w:val="Unresolved Mention"/>
    <w:basedOn w:val="DefaultParagraphFont"/>
    <w:uiPriority w:val="99"/>
    <w:semiHidden/>
    <w:unhideWhenUsed/>
    <w:rsid w:val="00340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CharlestonBusinessBrok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charlestonconsulting-my.sharepoint.com/personal/scott_charlestonbusinessconsulting_com/Documents/Charts%20for%20Food%20Distributor%20Profi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harlestonconsulting-my.sharepoint.com/personal/scott_charlestonbusinessconsulting_com/Documents/Charts%20for%20Food%20Distributor%20Profil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 Gross Sales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Sheet1!$C$32:$C$36</c:f>
              <c:numCache>
                <c:formatCode>General</c:formatCode>
                <c:ptCount val="5"/>
                <c:pt idx="0">
                  <c:v>2014</c:v>
                </c:pt>
                <c:pt idx="1">
                  <c:v>2015</c:v>
                </c:pt>
                <c:pt idx="2">
                  <c:v>2016</c:v>
                </c:pt>
                <c:pt idx="3">
                  <c:v>2017</c:v>
                </c:pt>
                <c:pt idx="4">
                  <c:v>2018</c:v>
                </c:pt>
              </c:numCache>
            </c:numRef>
          </c:cat>
          <c:val>
            <c:numRef>
              <c:f>Sheet1!$D$32:$D$36</c:f>
              <c:numCache>
                <c:formatCode>_("$"* #,##0_);_("$"* \(#,##0\);_("$"* "-"??_);_(@_)</c:formatCode>
                <c:ptCount val="5"/>
                <c:pt idx="0">
                  <c:v>377779</c:v>
                </c:pt>
                <c:pt idx="1">
                  <c:v>564693</c:v>
                </c:pt>
                <c:pt idx="2">
                  <c:v>732677</c:v>
                </c:pt>
                <c:pt idx="3">
                  <c:v>982307</c:v>
                </c:pt>
                <c:pt idx="4">
                  <c:v>1113565</c:v>
                </c:pt>
              </c:numCache>
            </c:numRef>
          </c:val>
          <c:extLst>
            <c:ext xmlns:c16="http://schemas.microsoft.com/office/drawing/2014/chart" uri="{C3380CC4-5D6E-409C-BE32-E72D297353CC}">
              <c16:uniqueId val="{00000000-0213-4929-A522-127B84FD63C5}"/>
            </c:ext>
          </c:extLst>
        </c:ser>
        <c:dLbls>
          <c:showLegendKey val="0"/>
          <c:showVal val="1"/>
          <c:showCatName val="0"/>
          <c:showSerName val="0"/>
          <c:showPercent val="0"/>
          <c:showBubbleSize val="0"/>
        </c:dLbls>
        <c:gapWidth val="150"/>
        <c:shape val="box"/>
        <c:axId val="607332488"/>
        <c:axId val="607332816"/>
        <c:axId val="0"/>
      </c:bar3DChart>
      <c:catAx>
        <c:axId val="607332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332816"/>
        <c:crosses val="autoZero"/>
        <c:auto val="1"/>
        <c:lblAlgn val="ctr"/>
        <c:lblOffset val="100"/>
        <c:noMultiLvlLbl val="0"/>
      </c:catAx>
      <c:valAx>
        <c:axId val="60733281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332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Sales by Product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Cookies</c:v>
                </c:pt>
                <c:pt idx="1">
                  <c:v>Sweets</c:v>
                </c:pt>
                <c:pt idx="2">
                  <c:v>Taffy</c:v>
                </c:pt>
                <c:pt idx="3">
                  <c:v>Traditional Southern</c:v>
                </c:pt>
                <c:pt idx="4">
                  <c:v>Salty Snacks</c:v>
                </c:pt>
                <c:pt idx="5">
                  <c:v>Jams &amp; Honey</c:v>
                </c:pt>
              </c:strCache>
            </c:strRef>
          </c:cat>
          <c:val>
            <c:numRef>
              <c:f>Sheet1!$B$2:$B$7</c:f>
              <c:numCache>
                <c:formatCode>_("$"* #,##0_);_("$"* \(#,##0\);_("$"* "-"??_);_(@_)</c:formatCode>
                <c:ptCount val="6"/>
                <c:pt idx="0">
                  <c:v>351356</c:v>
                </c:pt>
                <c:pt idx="1">
                  <c:v>155073</c:v>
                </c:pt>
                <c:pt idx="2">
                  <c:v>117199</c:v>
                </c:pt>
                <c:pt idx="3">
                  <c:v>161224</c:v>
                </c:pt>
                <c:pt idx="4">
                  <c:v>71878</c:v>
                </c:pt>
                <c:pt idx="5">
                  <c:v>44073</c:v>
                </c:pt>
              </c:numCache>
            </c:numRef>
          </c:val>
          <c:extLst>
            <c:ext xmlns:c16="http://schemas.microsoft.com/office/drawing/2014/chart" uri="{C3380CC4-5D6E-409C-BE32-E72D297353CC}">
              <c16:uniqueId val="{00000000-72AF-4FEE-AEBF-9CFFF5E55F01}"/>
            </c:ext>
          </c:extLst>
        </c:ser>
        <c:dLbls>
          <c:showLegendKey val="0"/>
          <c:showVal val="1"/>
          <c:showCatName val="0"/>
          <c:showSerName val="0"/>
          <c:showPercent val="0"/>
          <c:showBubbleSize val="0"/>
        </c:dLbls>
        <c:gapWidth val="150"/>
        <c:shape val="box"/>
        <c:axId val="565789824"/>
        <c:axId val="565790480"/>
        <c:axId val="0"/>
      </c:bar3DChart>
      <c:catAx>
        <c:axId val="565789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790480"/>
        <c:crosses val="autoZero"/>
        <c:auto val="1"/>
        <c:lblAlgn val="ctr"/>
        <c:lblOffset val="100"/>
        <c:noMultiLvlLbl val="0"/>
      </c:catAx>
      <c:valAx>
        <c:axId val="56579048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78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8C0E-DC7C-479C-80CD-F8B56D72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Hopper</dc:creator>
  <cp:keywords/>
  <dc:description/>
  <cp:lastModifiedBy>Scott Hopper</cp:lastModifiedBy>
  <cp:revision>41</cp:revision>
  <cp:lastPrinted>2019-04-25T14:57:00Z</cp:lastPrinted>
  <dcterms:created xsi:type="dcterms:W3CDTF">2019-04-19T14:11:00Z</dcterms:created>
  <dcterms:modified xsi:type="dcterms:W3CDTF">2019-04-25T15:34:00Z</dcterms:modified>
</cp:coreProperties>
</file>